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CCD" w:rsidRDefault="00A85CCD" w:rsidP="00A91551">
      <w:pPr>
        <w:ind w:firstLine="709"/>
        <w:jc w:val="center"/>
        <w:rPr>
          <w:b/>
          <w:sz w:val="30"/>
          <w:szCs w:val="30"/>
        </w:rPr>
      </w:pPr>
    </w:p>
    <w:p w:rsidR="00A85CCD" w:rsidRDefault="00A85CCD" w:rsidP="00A91551">
      <w:pPr>
        <w:ind w:firstLine="709"/>
        <w:jc w:val="center"/>
        <w:rPr>
          <w:b/>
          <w:sz w:val="30"/>
          <w:szCs w:val="30"/>
        </w:rPr>
      </w:pPr>
    </w:p>
    <w:p w:rsidR="00A85CCD" w:rsidRDefault="00A85CCD" w:rsidP="00A91551">
      <w:pPr>
        <w:ind w:firstLine="709"/>
        <w:jc w:val="center"/>
        <w:rPr>
          <w:b/>
          <w:sz w:val="30"/>
          <w:szCs w:val="30"/>
        </w:rPr>
      </w:pPr>
    </w:p>
    <w:p w:rsidR="00A85CCD" w:rsidRDefault="00A85CCD" w:rsidP="00A85CCD">
      <w:pPr>
        <w:tabs>
          <w:tab w:val="left" w:pos="7797"/>
        </w:tabs>
        <w:ind w:right="850" w:hanging="284"/>
        <w:jc w:val="center"/>
        <w:rPr>
          <w:b/>
          <w:sz w:val="30"/>
          <w:szCs w:val="30"/>
        </w:rPr>
      </w:pPr>
      <w:r w:rsidRPr="00A85CCD">
        <w:rPr>
          <w:b/>
          <w:noProof/>
          <w:sz w:val="30"/>
          <w:szCs w:val="30"/>
        </w:rPr>
        <w:drawing>
          <wp:inline distT="0" distB="0" distL="0" distR="0" wp14:anchorId="280FC81E" wp14:editId="007CF44E">
            <wp:extent cx="5940425" cy="3307080"/>
            <wp:effectExtent l="0" t="0" r="3175" b="7620"/>
            <wp:docPr id="1" name="Рисунок 1" descr="C:\Users\user\Desktop\Б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НГ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CCD" w:rsidRDefault="00A85CCD" w:rsidP="00A91551">
      <w:pPr>
        <w:ind w:firstLine="709"/>
        <w:jc w:val="center"/>
        <w:rPr>
          <w:b/>
          <w:sz w:val="30"/>
          <w:szCs w:val="30"/>
        </w:rPr>
      </w:pPr>
    </w:p>
    <w:p w:rsidR="00A85CCD" w:rsidRDefault="00A85CCD" w:rsidP="00A91551">
      <w:pPr>
        <w:ind w:firstLine="709"/>
        <w:jc w:val="center"/>
        <w:rPr>
          <w:b/>
          <w:sz w:val="30"/>
          <w:szCs w:val="30"/>
        </w:rPr>
      </w:pPr>
    </w:p>
    <w:p w:rsidR="00A85CCD" w:rsidRDefault="00A85CCD" w:rsidP="00A91551">
      <w:pPr>
        <w:ind w:firstLine="709"/>
        <w:jc w:val="center"/>
        <w:rPr>
          <w:b/>
          <w:sz w:val="30"/>
          <w:szCs w:val="30"/>
        </w:rPr>
      </w:pPr>
    </w:p>
    <w:p w:rsidR="00A91551" w:rsidRPr="009D7E47" w:rsidRDefault="00A85CCD" w:rsidP="00A85CCD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</w:t>
      </w:r>
      <w:r w:rsidR="00A91551">
        <w:rPr>
          <w:b/>
          <w:sz w:val="30"/>
          <w:szCs w:val="30"/>
        </w:rPr>
        <w:t xml:space="preserve">Анонс </w:t>
      </w:r>
      <w:r w:rsidR="00A91551" w:rsidRPr="009D7E47">
        <w:rPr>
          <w:b/>
          <w:sz w:val="30"/>
          <w:szCs w:val="30"/>
        </w:rPr>
        <w:t>акции</w:t>
      </w:r>
    </w:p>
    <w:p w:rsidR="00A91551" w:rsidRPr="009D7E47" w:rsidRDefault="00A91551" w:rsidP="00A91551">
      <w:pPr>
        <w:ind w:firstLine="709"/>
        <w:jc w:val="center"/>
        <w:rPr>
          <w:b/>
          <w:sz w:val="30"/>
          <w:szCs w:val="30"/>
        </w:rPr>
      </w:pPr>
      <w:r w:rsidRPr="009D7E47">
        <w:rPr>
          <w:b/>
          <w:sz w:val="30"/>
          <w:szCs w:val="30"/>
        </w:rPr>
        <w:t>«Безопасный Новый год!»</w:t>
      </w:r>
    </w:p>
    <w:p w:rsidR="00A91551" w:rsidRDefault="00A91551" w:rsidP="00A91551">
      <w:pPr>
        <w:ind w:firstLine="709"/>
        <w:jc w:val="center"/>
        <w:rPr>
          <w:b/>
          <w:sz w:val="32"/>
          <w:szCs w:val="32"/>
        </w:rPr>
      </w:pPr>
    </w:p>
    <w:p w:rsidR="00A85CCD" w:rsidRDefault="00A91551" w:rsidP="00A9155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Предновогодний период </w:t>
      </w:r>
      <w:r w:rsidRPr="0030690D">
        <w:rPr>
          <w:sz w:val="30"/>
          <w:szCs w:val="30"/>
        </w:rPr>
        <w:t>сопровождается резким увеличением количества пожаров и травм в результате нарушения правил пожарной безопасности при подготовке к праздникам, неосторожного обращения с пиротехническими изделиями.</w:t>
      </w:r>
    </w:p>
    <w:p w:rsidR="00CB2B8A" w:rsidRPr="00A91551" w:rsidRDefault="00A91551" w:rsidP="00A91551">
      <w:pPr>
        <w:ind w:firstLine="709"/>
        <w:jc w:val="both"/>
        <w:rPr>
          <w:sz w:val="30"/>
          <w:szCs w:val="30"/>
        </w:rPr>
      </w:pPr>
      <w:r w:rsidRPr="0030690D">
        <w:rPr>
          <w:sz w:val="30"/>
          <w:szCs w:val="30"/>
        </w:rPr>
        <w:t xml:space="preserve"> Предупредить чрезвычайные ситуации с подобными последствиями – цель республиканской акции «Безопасный Новый год!». Акция будет проходить с</w:t>
      </w:r>
      <w:r>
        <w:rPr>
          <w:sz w:val="30"/>
          <w:szCs w:val="30"/>
        </w:rPr>
        <w:t xml:space="preserve"> 1</w:t>
      </w:r>
      <w:r w:rsidRPr="009D7E47">
        <w:rPr>
          <w:sz w:val="30"/>
          <w:szCs w:val="30"/>
        </w:rPr>
        <w:t xml:space="preserve"> </w:t>
      </w:r>
      <w:r w:rsidRPr="0030690D">
        <w:rPr>
          <w:sz w:val="30"/>
          <w:szCs w:val="30"/>
        </w:rPr>
        <w:t xml:space="preserve">по </w:t>
      </w:r>
      <w:r>
        <w:rPr>
          <w:sz w:val="30"/>
          <w:szCs w:val="30"/>
        </w:rPr>
        <w:t>31</w:t>
      </w:r>
      <w:r w:rsidRPr="0030690D">
        <w:rPr>
          <w:sz w:val="30"/>
          <w:szCs w:val="30"/>
        </w:rPr>
        <w:t xml:space="preserve"> декабря</w:t>
      </w:r>
      <w:r>
        <w:rPr>
          <w:sz w:val="30"/>
          <w:szCs w:val="30"/>
        </w:rPr>
        <w:t xml:space="preserve">, в этот период сотрудники МЧС, используя различные формы взаимодействия с населением будут рассказывать о соблюдении безопасности в праздничный период. </w:t>
      </w:r>
      <w:r w:rsidR="00A85CCD">
        <w:rPr>
          <w:sz w:val="30"/>
          <w:szCs w:val="30"/>
        </w:rPr>
        <w:t xml:space="preserve">Чтобы хорошо провести праздники, </w:t>
      </w:r>
      <w:bookmarkStart w:id="0" w:name="_GoBack"/>
      <w:bookmarkEnd w:id="0"/>
      <w:r>
        <w:rPr>
          <w:sz w:val="30"/>
          <w:szCs w:val="30"/>
        </w:rPr>
        <w:t>необходимо позаботиться о своей безопасности.</w:t>
      </w:r>
    </w:p>
    <w:sectPr w:rsidR="00CB2B8A" w:rsidRPr="00A9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51"/>
    <w:rsid w:val="00557D68"/>
    <w:rsid w:val="00A85CCD"/>
    <w:rsid w:val="00A91551"/>
    <w:rsid w:val="00CB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2366D-CF51-4A8B-9B61-67BB39F4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2020-11-26T14:38:00Z</dcterms:created>
  <dcterms:modified xsi:type="dcterms:W3CDTF">2020-11-27T12:44:00Z</dcterms:modified>
</cp:coreProperties>
</file>